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09" w:rsidRDefault="00C53E2B" w:rsidP="00452627">
      <w:pPr>
        <w:widowControl w:val="0"/>
        <w:ind w:left="-567"/>
        <w:jc w:val="center"/>
        <w:rPr>
          <w:rFonts w:ascii="Calibri" w:hAnsi="Calibri" w:cs="Calibri"/>
          <w:b/>
          <w:bCs/>
          <w:sz w:val="28"/>
          <w:szCs w:val="28"/>
        </w:rPr>
      </w:pPr>
      <w:r>
        <w:rPr>
          <w:rFonts w:ascii="Calibri" w:hAnsi="Calibri" w:cs="Calibri"/>
          <w:b/>
          <w:bCs/>
          <w:sz w:val="28"/>
          <w:szCs w:val="28"/>
        </w:rPr>
        <w:t>Grwp Meddygol Ystwyth Medical Group</w:t>
      </w:r>
    </w:p>
    <w:p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 xml:space="preserve">Travel </w:t>
      </w:r>
      <w:r w:rsidR="00A32899">
        <w:rPr>
          <w:rFonts w:ascii="Calibri" w:hAnsi="Calibri" w:cs="Calibri"/>
          <w:b/>
          <w:bCs/>
          <w:sz w:val="28"/>
          <w:szCs w:val="28"/>
        </w:rPr>
        <w:t>Vaccination</w:t>
      </w:r>
      <w:r w:rsidRPr="00040D87">
        <w:rPr>
          <w:rFonts w:ascii="Calibri" w:hAnsi="Calibri" w:cs="Calibri"/>
          <w:b/>
          <w:bCs/>
          <w:sz w:val="28"/>
          <w:szCs w:val="28"/>
        </w:rPr>
        <w:t xml:space="preserve"> Leaflet</w:t>
      </w:r>
    </w:p>
    <w:p w:rsidR="00494DEB" w:rsidRPr="000E34AF" w:rsidRDefault="00494DEB" w:rsidP="00494DEB">
      <w:pPr>
        <w:widowControl w:val="0"/>
        <w:jc w:val="center"/>
        <w:rPr>
          <w:rFonts w:ascii="Verdana" w:hAnsi="Verdana"/>
          <w:b/>
          <w:bCs/>
          <w:sz w:val="16"/>
          <w:szCs w:val="16"/>
        </w:rPr>
      </w:pPr>
    </w:p>
    <w:p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 xml:space="preserve">nformation will help you </w:t>
      </w:r>
      <w:r w:rsidR="00A32899">
        <w:rPr>
          <w:rFonts w:ascii="Calibri" w:hAnsi="Calibri" w:cs="Calibri"/>
          <w:sz w:val="22"/>
          <w:szCs w:val="22"/>
        </w:rPr>
        <w:t>plan your vaccinations</w:t>
      </w:r>
      <w:r w:rsidRPr="00040D87">
        <w:rPr>
          <w:rFonts w:ascii="Calibri" w:hAnsi="Calibri" w:cs="Calibri"/>
          <w:sz w:val="22"/>
          <w:szCs w:val="22"/>
        </w:rPr>
        <w:t>.</w:t>
      </w:r>
      <w:r w:rsidR="00A01414">
        <w:rPr>
          <w:rFonts w:ascii="Calibri" w:hAnsi="Calibri" w:cs="Calibri"/>
          <w:sz w:val="22"/>
          <w:szCs w:val="22"/>
        </w:rPr>
        <w:t xml:space="preserve">  </w:t>
      </w:r>
    </w:p>
    <w:p w:rsidR="00494DEB" w:rsidRDefault="00A01414" w:rsidP="00494DEB">
      <w:pPr>
        <w:widowControl w:val="0"/>
        <w:jc w:val="center"/>
        <w:rPr>
          <w:rFonts w:ascii="Calibri" w:hAnsi="Calibri" w:cs="Calibri"/>
          <w:sz w:val="22"/>
          <w:szCs w:val="22"/>
        </w:rPr>
      </w:pPr>
      <w:r>
        <w:rPr>
          <w:rFonts w:ascii="Calibri" w:hAnsi="Calibri" w:cs="Calibri"/>
          <w:sz w:val="22"/>
          <w:szCs w:val="22"/>
        </w:rPr>
        <w:t>Please make sure</w:t>
      </w:r>
      <w:r w:rsidR="00C53E2B">
        <w:rPr>
          <w:rFonts w:ascii="Calibri" w:hAnsi="Calibri" w:cs="Calibri"/>
          <w:sz w:val="22"/>
          <w:szCs w:val="22"/>
        </w:rPr>
        <w:t xml:space="preserve"> that</w:t>
      </w:r>
      <w:r>
        <w:rPr>
          <w:rFonts w:ascii="Calibri" w:hAnsi="Calibri" w:cs="Calibri"/>
          <w:sz w:val="22"/>
          <w:szCs w:val="22"/>
        </w:rPr>
        <w:t xml:space="preserve"> you read it </w:t>
      </w:r>
      <w:r w:rsidR="00A32899">
        <w:rPr>
          <w:rFonts w:ascii="Calibri" w:hAnsi="Calibri" w:cs="Calibri"/>
          <w:sz w:val="22"/>
          <w:szCs w:val="22"/>
        </w:rPr>
        <w:t>before</w:t>
      </w:r>
      <w:r>
        <w:rPr>
          <w:rFonts w:ascii="Calibri" w:hAnsi="Calibri" w:cs="Calibri"/>
          <w:sz w:val="22"/>
          <w:szCs w:val="22"/>
        </w:rPr>
        <w:t xml:space="preserve"> your appointment with us.  </w:t>
      </w:r>
    </w:p>
    <w:p w:rsidR="00A32899" w:rsidRDefault="00A32899" w:rsidP="00494DEB">
      <w:pPr>
        <w:widowControl w:val="0"/>
        <w:jc w:val="center"/>
        <w:rPr>
          <w:rFonts w:ascii="Calibri" w:hAnsi="Calibri" w:cs="Calibri"/>
          <w:sz w:val="22"/>
          <w:szCs w:val="22"/>
        </w:rPr>
      </w:pPr>
    </w:p>
    <w:p w:rsid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If you're planning to travel outside the UK, you may need to be vaccinated against some of the serious diseases found in other parts of the world.</w:t>
      </w:r>
    </w:p>
    <w:p w:rsidR="00A32899" w:rsidRPr="00A32899" w:rsidRDefault="00A32899" w:rsidP="00A32899">
      <w:pPr>
        <w:widowControl w:val="0"/>
        <w:jc w:val="both"/>
        <w:rPr>
          <w:rFonts w:ascii="Calibri" w:hAnsi="Calibri" w:cs="Calibri"/>
          <w:sz w:val="22"/>
          <w:szCs w:val="22"/>
        </w:rPr>
      </w:pP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Vaccinations are available to protect you against infections such as </w:t>
      </w:r>
      <w:hyperlink r:id="rId7" w:history="1">
        <w:r w:rsidRPr="00A32899">
          <w:rPr>
            <w:rStyle w:val="Hyperlink"/>
            <w:rFonts w:ascii="Calibri" w:hAnsi="Calibri" w:cs="Calibri"/>
            <w:sz w:val="22"/>
            <w:szCs w:val="22"/>
          </w:rPr>
          <w:t>yellow fever</w:t>
        </w:r>
      </w:hyperlink>
      <w:r w:rsidRPr="00A32899">
        <w:rPr>
          <w:rFonts w:ascii="Calibri" w:hAnsi="Calibri" w:cs="Calibri"/>
          <w:sz w:val="22"/>
          <w:szCs w:val="22"/>
        </w:rPr>
        <w:t>, </w:t>
      </w:r>
      <w:hyperlink r:id="rId8" w:history="1">
        <w:r w:rsidRPr="00A32899">
          <w:rPr>
            <w:rStyle w:val="Hyperlink"/>
            <w:rFonts w:ascii="Calibri" w:hAnsi="Calibri" w:cs="Calibri"/>
            <w:sz w:val="22"/>
            <w:szCs w:val="22"/>
          </w:rPr>
          <w:t>typhoid</w:t>
        </w:r>
      </w:hyperlink>
      <w:r w:rsidRPr="00A32899">
        <w:rPr>
          <w:rFonts w:ascii="Calibri" w:hAnsi="Calibri" w:cs="Calibri"/>
          <w:sz w:val="22"/>
          <w:szCs w:val="22"/>
        </w:rPr>
        <w:t> and </w:t>
      </w:r>
      <w:hyperlink r:id="rId9" w:history="1">
        <w:r w:rsidRPr="00A32899">
          <w:rPr>
            <w:rStyle w:val="Hyperlink"/>
            <w:rFonts w:ascii="Calibri" w:hAnsi="Calibri" w:cs="Calibri"/>
            <w:sz w:val="22"/>
            <w:szCs w:val="22"/>
          </w:rPr>
          <w:t>hepatitis A</w:t>
        </w:r>
      </w:hyperlink>
      <w:r w:rsidRPr="00A32899">
        <w:rPr>
          <w:rFonts w:ascii="Calibri" w:hAnsi="Calibri" w:cs="Calibri"/>
          <w:sz w:val="22"/>
          <w:szCs w:val="22"/>
        </w:rPr>
        <w:t>. In the UK, the </w:t>
      </w:r>
      <w:hyperlink r:id="rId10" w:history="1">
        <w:r w:rsidRPr="00A32899">
          <w:rPr>
            <w:rStyle w:val="Hyperlink"/>
            <w:rFonts w:ascii="Calibri" w:hAnsi="Calibri" w:cs="Calibri"/>
            <w:sz w:val="22"/>
            <w:szCs w:val="22"/>
          </w:rPr>
          <w:t>NHS routine immunisation (vaccination) schedule</w:t>
        </w:r>
      </w:hyperlink>
      <w:r>
        <w:rPr>
          <w:rFonts w:ascii="Calibri" w:hAnsi="Calibri" w:cs="Calibri"/>
          <w:sz w:val="22"/>
          <w:szCs w:val="22"/>
        </w:rPr>
        <w:t xml:space="preserve"> </w:t>
      </w:r>
      <w:r w:rsidRPr="00A32899">
        <w:rPr>
          <w:rFonts w:ascii="Calibri" w:hAnsi="Calibri" w:cs="Calibri"/>
          <w:sz w:val="22"/>
          <w:szCs w:val="22"/>
        </w:rPr>
        <w:t>protects you against a number of diseases, but doesn't cover all of the infectious diseases found overseas.</w:t>
      </w:r>
    </w:p>
    <w:p w:rsidR="00A32899" w:rsidRDefault="00A32899" w:rsidP="00A32899">
      <w:pPr>
        <w:widowControl w:val="0"/>
        <w:jc w:val="both"/>
        <w:rPr>
          <w:rFonts w:ascii="Calibri" w:hAnsi="Calibri" w:cs="Calibri"/>
          <w:b/>
          <w:bCs/>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When should I start thinking about the vaccines I need?</w:t>
      </w:r>
    </w:p>
    <w:p w:rsidR="00A32899" w:rsidRPr="00A32899" w:rsidRDefault="001F1656" w:rsidP="00A32899">
      <w:pPr>
        <w:widowControl w:val="0"/>
        <w:jc w:val="both"/>
        <w:rPr>
          <w:rFonts w:ascii="Calibri" w:hAnsi="Calibri" w:cs="Calibri"/>
          <w:sz w:val="22"/>
          <w:szCs w:val="22"/>
        </w:rPr>
      </w:pPr>
      <w:r>
        <w:rPr>
          <w:rFonts w:ascii="Calibri" w:hAnsi="Calibri" w:cs="Calibri"/>
          <w:sz w:val="22"/>
          <w:szCs w:val="22"/>
        </w:rPr>
        <w:t>If possible, see the Nurse</w:t>
      </w:r>
      <w:r w:rsidR="00A32899" w:rsidRPr="00A32899">
        <w:rPr>
          <w:rFonts w:ascii="Calibri" w:hAnsi="Calibri" w:cs="Calibri"/>
          <w:sz w:val="22"/>
          <w:szCs w:val="22"/>
        </w:rPr>
        <w:t xml:space="preserve"> or a private travel clinic at least 8 weeks before you're due to travel. Some vaccines need to be given well in advance to allow your body to develop immunity.</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And some vaccines involve a number of doses spread over several weeks or months.</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You may be more at risk of some diseases, for example, if you're:</w:t>
      </w:r>
    </w:p>
    <w:p w:rsidR="00A32899" w:rsidRPr="00A32899" w:rsidRDefault="00A32899" w:rsidP="00A32899">
      <w:pPr>
        <w:widowControl w:val="0"/>
        <w:numPr>
          <w:ilvl w:val="0"/>
          <w:numId w:val="17"/>
        </w:numPr>
        <w:jc w:val="both"/>
        <w:rPr>
          <w:rFonts w:ascii="Calibri" w:hAnsi="Calibri" w:cs="Calibri"/>
          <w:sz w:val="22"/>
          <w:szCs w:val="22"/>
        </w:rPr>
      </w:pPr>
      <w:r w:rsidRPr="00A32899">
        <w:rPr>
          <w:rFonts w:ascii="Calibri" w:hAnsi="Calibri" w:cs="Calibri"/>
          <w:sz w:val="22"/>
          <w:szCs w:val="22"/>
        </w:rPr>
        <w:t>travelling in rural areas</w:t>
      </w:r>
    </w:p>
    <w:p w:rsidR="00A32899" w:rsidRPr="00A32899" w:rsidRDefault="00A32899" w:rsidP="00A32899">
      <w:pPr>
        <w:widowControl w:val="0"/>
        <w:numPr>
          <w:ilvl w:val="0"/>
          <w:numId w:val="17"/>
        </w:numPr>
        <w:jc w:val="both"/>
        <w:rPr>
          <w:rFonts w:ascii="Calibri" w:hAnsi="Calibri" w:cs="Calibri"/>
          <w:sz w:val="22"/>
          <w:szCs w:val="22"/>
        </w:rPr>
      </w:pPr>
      <w:r w:rsidRPr="00A32899">
        <w:rPr>
          <w:rFonts w:ascii="Calibri" w:hAnsi="Calibri" w:cs="Calibri"/>
          <w:sz w:val="22"/>
          <w:szCs w:val="22"/>
        </w:rPr>
        <w:t>backpacking</w:t>
      </w:r>
      <w:bookmarkStart w:id="0" w:name="_GoBack"/>
      <w:bookmarkEnd w:id="0"/>
    </w:p>
    <w:p w:rsidR="00A32899" w:rsidRPr="00A32899" w:rsidRDefault="00A32899" w:rsidP="00A32899">
      <w:pPr>
        <w:widowControl w:val="0"/>
        <w:numPr>
          <w:ilvl w:val="0"/>
          <w:numId w:val="17"/>
        </w:numPr>
        <w:jc w:val="both"/>
        <w:rPr>
          <w:rFonts w:ascii="Calibri" w:hAnsi="Calibri" w:cs="Calibri"/>
          <w:sz w:val="22"/>
          <w:szCs w:val="22"/>
        </w:rPr>
      </w:pPr>
      <w:r w:rsidRPr="00A32899">
        <w:rPr>
          <w:rFonts w:ascii="Calibri" w:hAnsi="Calibri" w:cs="Calibri"/>
          <w:sz w:val="22"/>
          <w:szCs w:val="22"/>
        </w:rPr>
        <w:t>staying in hostels or camping</w:t>
      </w:r>
    </w:p>
    <w:p w:rsidR="00A32899" w:rsidRPr="00A32899" w:rsidRDefault="00A32899" w:rsidP="00A32899">
      <w:pPr>
        <w:widowControl w:val="0"/>
        <w:numPr>
          <w:ilvl w:val="0"/>
          <w:numId w:val="17"/>
        </w:numPr>
        <w:jc w:val="both"/>
        <w:rPr>
          <w:rFonts w:ascii="Calibri" w:hAnsi="Calibri" w:cs="Calibri"/>
          <w:sz w:val="22"/>
          <w:szCs w:val="22"/>
        </w:rPr>
      </w:pPr>
      <w:r w:rsidRPr="00A32899">
        <w:rPr>
          <w:rFonts w:ascii="Calibri" w:hAnsi="Calibri" w:cs="Calibri"/>
          <w:sz w:val="22"/>
          <w:szCs w:val="22"/>
        </w:rPr>
        <w:t>on a long trip rather than a package holiday</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If you have a pre-existing health problem, this may make you more at risk of infection or complications from a travel-related illness.</w:t>
      </w:r>
    </w:p>
    <w:p w:rsidR="00A32899" w:rsidRPr="00A32899" w:rsidRDefault="00A32899" w:rsidP="00A32899">
      <w:pPr>
        <w:widowControl w:val="0"/>
        <w:jc w:val="both"/>
        <w:rPr>
          <w:rFonts w:ascii="Calibri" w:hAnsi="Calibri" w:cs="Calibri"/>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Which travel vaccines do I need?</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You can find out which vaccinations are necessary or recommended for the areas you'll be visiting on these websites:</w:t>
      </w:r>
    </w:p>
    <w:p w:rsidR="00A32899" w:rsidRPr="00A32899" w:rsidRDefault="005C33C4" w:rsidP="00A32899">
      <w:pPr>
        <w:widowControl w:val="0"/>
        <w:numPr>
          <w:ilvl w:val="0"/>
          <w:numId w:val="18"/>
        </w:numPr>
        <w:jc w:val="both"/>
        <w:rPr>
          <w:rFonts w:ascii="Calibri" w:hAnsi="Calibri" w:cs="Calibri"/>
          <w:sz w:val="22"/>
          <w:szCs w:val="22"/>
        </w:rPr>
      </w:pPr>
      <w:hyperlink r:id="rId11" w:tooltip="External website" w:history="1">
        <w:r w:rsidR="00A32899" w:rsidRPr="00A32899">
          <w:rPr>
            <w:rStyle w:val="Hyperlink"/>
            <w:rFonts w:ascii="Calibri" w:hAnsi="Calibri" w:cs="Calibri"/>
            <w:sz w:val="22"/>
            <w:szCs w:val="22"/>
          </w:rPr>
          <w:t>Travel Health Pro</w:t>
        </w:r>
      </w:hyperlink>
    </w:p>
    <w:p w:rsidR="00A32899" w:rsidRPr="00A32899" w:rsidRDefault="005C33C4" w:rsidP="00A32899">
      <w:pPr>
        <w:widowControl w:val="0"/>
        <w:numPr>
          <w:ilvl w:val="0"/>
          <w:numId w:val="18"/>
        </w:numPr>
        <w:jc w:val="both"/>
        <w:rPr>
          <w:rFonts w:ascii="Calibri" w:hAnsi="Calibri" w:cs="Calibri"/>
          <w:sz w:val="22"/>
          <w:szCs w:val="22"/>
        </w:rPr>
      </w:pPr>
      <w:hyperlink r:id="rId12" w:tooltip="External website" w:history="1">
        <w:r w:rsidR="00A32899" w:rsidRPr="00A32899">
          <w:rPr>
            <w:rStyle w:val="Hyperlink"/>
            <w:rFonts w:ascii="Calibri" w:hAnsi="Calibri" w:cs="Calibri"/>
            <w:sz w:val="22"/>
            <w:szCs w:val="22"/>
          </w:rPr>
          <w:t>NHS Fit for Travel</w:t>
        </w:r>
      </w:hyperlink>
    </w:p>
    <w:p w:rsidR="00452627" w:rsidRDefault="00452627" w:rsidP="00A32899">
      <w:pPr>
        <w:widowControl w:val="0"/>
        <w:jc w:val="both"/>
        <w:rPr>
          <w:rFonts w:ascii="Calibri" w:hAnsi="Calibri" w:cs="Calibri"/>
          <w:sz w:val="22"/>
          <w:szCs w:val="22"/>
        </w:rPr>
      </w:pP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Some countries require proof of vaccination (for example, for polio or yellow fever vaccination), which must be documented on an International Certificate of Vaccination or Prophylaxis (ICVP) before you enter or when you leave a country.</w:t>
      </w:r>
      <w:r w:rsidR="00452627">
        <w:rPr>
          <w:rFonts w:ascii="Calibri" w:hAnsi="Calibri" w:cs="Calibri"/>
          <w:sz w:val="22"/>
          <w:szCs w:val="22"/>
        </w:rPr>
        <w:t xml:space="preserve"> </w:t>
      </w:r>
      <w:r w:rsidRPr="00A32899">
        <w:rPr>
          <w:rFonts w:ascii="Calibri" w:hAnsi="Calibri" w:cs="Calibri"/>
          <w:sz w:val="22"/>
          <w:szCs w:val="22"/>
        </w:rPr>
        <w:t>Saudi Arabia requires proof of vaccination against certain types of </w:t>
      </w:r>
      <w:hyperlink r:id="rId13" w:history="1">
        <w:r w:rsidRPr="00A32899">
          <w:rPr>
            <w:rStyle w:val="Hyperlink"/>
            <w:rFonts w:ascii="Calibri" w:hAnsi="Calibri" w:cs="Calibri"/>
            <w:sz w:val="22"/>
            <w:szCs w:val="22"/>
          </w:rPr>
          <w:t>meningitis</w:t>
        </w:r>
      </w:hyperlink>
      <w:r w:rsidRPr="00A32899">
        <w:rPr>
          <w:rFonts w:ascii="Calibri" w:hAnsi="Calibri" w:cs="Calibri"/>
          <w:sz w:val="22"/>
          <w:szCs w:val="22"/>
        </w:rPr>
        <w:t> for visitors arriving for the Hajj and Umrah pilgrimages.</w:t>
      </w:r>
      <w:r w:rsidR="00452627">
        <w:rPr>
          <w:rFonts w:ascii="Calibri" w:hAnsi="Calibri" w:cs="Calibri"/>
          <w:sz w:val="22"/>
          <w:szCs w:val="22"/>
        </w:rPr>
        <w:t xml:space="preserve"> </w:t>
      </w:r>
      <w:r w:rsidRPr="00A32899">
        <w:rPr>
          <w:rFonts w:ascii="Calibri" w:hAnsi="Calibri" w:cs="Calibri"/>
          <w:sz w:val="22"/>
          <w:szCs w:val="22"/>
        </w:rPr>
        <w:t>Even if an ICVP isn't required, it's still a good idea to take a record of the vaccinations you have had with you.</w:t>
      </w:r>
    </w:p>
    <w:p w:rsidR="00A32899" w:rsidRPr="00A32899" w:rsidRDefault="00A32899" w:rsidP="00A32899">
      <w:pPr>
        <w:widowControl w:val="0"/>
        <w:jc w:val="both"/>
        <w:rPr>
          <w:rFonts w:ascii="Calibri" w:hAnsi="Calibri" w:cs="Calibri"/>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Where do I get my travel vaccines?</w:t>
      </w:r>
    </w:p>
    <w:p w:rsidR="00A32899" w:rsidRPr="00A32899" w:rsidRDefault="00A32899" w:rsidP="00A32899">
      <w:pPr>
        <w:widowControl w:val="0"/>
        <w:jc w:val="both"/>
        <w:rPr>
          <w:rFonts w:ascii="Calibri" w:hAnsi="Calibri" w:cs="Calibri"/>
          <w:sz w:val="22"/>
          <w:szCs w:val="22"/>
        </w:rPr>
      </w:pPr>
      <w:r>
        <w:rPr>
          <w:rFonts w:ascii="Calibri" w:hAnsi="Calibri" w:cs="Calibri"/>
          <w:sz w:val="22"/>
          <w:szCs w:val="22"/>
        </w:rPr>
        <w:t>Please complete a travel risk form and the nurse will assess</w:t>
      </w:r>
      <w:r w:rsidR="00E10F8D">
        <w:rPr>
          <w:rFonts w:ascii="Calibri" w:hAnsi="Calibri" w:cs="Calibri"/>
          <w:sz w:val="22"/>
          <w:szCs w:val="22"/>
        </w:rPr>
        <w:t xml:space="preserve"> your risk</w:t>
      </w:r>
      <w:r>
        <w:rPr>
          <w:rFonts w:ascii="Calibri" w:hAnsi="Calibri" w:cs="Calibri"/>
          <w:sz w:val="22"/>
          <w:szCs w:val="22"/>
        </w:rPr>
        <w:t xml:space="preserve"> and let you know which NHS vaccines you require for your trip. </w:t>
      </w:r>
      <w:r w:rsidRPr="00A32899">
        <w:rPr>
          <w:rFonts w:ascii="Calibri" w:hAnsi="Calibri" w:cs="Calibri"/>
          <w:sz w:val="22"/>
          <w:szCs w:val="22"/>
        </w:rPr>
        <w:t xml:space="preserve">If you have any records </w:t>
      </w:r>
      <w:r w:rsidR="001F1656">
        <w:rPr>
          <w:rFonts w:ascii="Calibri" w:hAnsi="Calibri" w:cs="Calibri"/>
          <w:sz w:val="22"/>
          <w:szCs w:val="22"/>
        </w:rPr>
        <w:t>of your vaccinations, let the Nurse</w:t>
      </w:r>
      <w:r w:rsidRPr="00A32899">
        <w:rPr>
          <w:rFonts w:ascii="Calibri" w:hAnsi="Calibri" w:cs="Calibri"/>
          <w:sz w:val="22"/>
          <w:szCs w:val="22"/>
        </w:rPr>
        <w:t xml:space="preserve"> know what you have had previously.</w:t>
      </w:r>
    </w:p>
    <w:p w:rsidR="00A32899" w:rsidRDefault="00A32899" w:rsidP="00A32899">
      <w:pPr>
        <w:widowControl w:val="0"/>
        <w:jc w:val="both"/>
        <w:rPr>
          <w:rFonts w:ascii="Calibri" w:hAnsi="Calibri" w:cs="Calibri"/>
          <w:sz w:val="22"/>
          <w:szCs w:val="22"/>
        </w:rPr>
      </w:pPr>
    </w:p>
    <w:p w:rsidR="00E10F8D" w:rsidRPr="0025103F" w:rsidRDefault="00A32899" w:rsidP="00E10F8D">
      <w:pPr>
        <w:spacing w:after="360"/>
        <w:contextualSpacing/>
        <w:rPr>
          <w:rFonts w:asciiTheme="minorHAnsi" w:hAnsiTheme="minorHAnsi"/>
          <w:sz w:val="22"/>
          <w:szCs w:val="22"/>
        </w:rPr>
      </w:pPr>
      <w:r w:rsidRPr="0025103F">
        <w:rPr>
          <w:rFonts w:asciiTheme="minorHAnsi" w:hAnsiTheme="minorHAnsi" w:cs="Calibri"/>
          <w:sz w:val="22"/>
          <w:szCs w:val="22"/>
        </w:rPr>
        <w:t xml:space="preserve">Not all travel vaccinations are available free on the NHS, even if they're recommended for travel to a certain area. </w:t>
      </w:r>
      <w:r w:rsidR="00E10F8D" w:rsidRPr="0025103F">
        <w:rPr>
          <w:rFonts w:asciiTheme="minorHAnsi" w:hAnsiTheme="minorHAnsi" w:cs="Calibri"/>
          <w:sz w:val="22"/>
          <w:szCs w:val="22"/>
        </w:rPr>
        <w:t xml:space="preserve">If you are a patient at the practice, </w:t>
      </w:r>
      <w:r w:rsidRPr="0025103F">
        <w:rPr>
          <w:rFonts w:asciiTheme="minorHAnsi" w:hAnsiTheme="minorHAnsi" w:cs="Calibri"/>
          <w:sz w:val="22"/>
          <w:szCs w:val="22"/>
        </w:rPr>
        <w:t xml:space="preserve">NHS travel vaccines can be provided to you free of charge. </w:t>
      </w:r>
      <w:r w:rsidR="00452627" w:rsidRPr="0025103F">
        <w:rPr>
          <w:rFonts w:asciiTheme="minorHAnsi" w:hAnsiTheme="minorHAnsi" w:cs="Calibri"/>
          <w:sz w:val="22"/>
          <w:szCs w:val="22"/>
        </w:rPr>
        <w:t>For a</w:t>
      </w:r>
      <w:r w:rsidR="00E10F8D" w:rsidRPr="0025103F">
        <w:rPr>
          <w:rFonts w:asciiTheme="minorHAnsi" w:hAnsiTheme="minorHAnsi" w:cs="Calibri"/>
          <w:sz w:val="22"/>
          <w:szCs w:val="22"/>
        </w:rPr>
        <w:t>ny other non-NHS travel vaccines that are required</w:t>
      </w:r>
      <w:r w:rsidR="00452627" w:rsidRPr="0025103F">
        <w:rPr>
          <w:rFonts w:asciiTheme="minorHAnsi" w:hAnsiTheme="minorHAnsi" w:cs="Calibri"/>
          <w:sz w:val="22"/>
          <w:szCs w:val="22"/>
        </w:rPr>
        <w:t>,</w:t>
      </w:r>
      <w:r w:rsidR="00E10F8D" w:rsidRPr="0025103F">
        <w:rPr>
          <w:rFonts w:asciiTheme="minorHAnsi" w:hAnsiTheme="minorHAnsi" w:cs="Calibri"/>
          <w:sz w:val="22"/>
          <w:szCs w:val="22"/>
        </w:rPr>
        <w:t xml:space="preserve"> </w:t>
      </w:r>
      <w:r w:rsidR="00452627" w:rsidRPr="0025103F">
        <w:rPr>
          <w:rFonts w:asciiTheme="minorHAnsi" w:hAnsiTheme="minorHAnsi" w:cs="Calibri"/>
          <w:sz w:val="22"/>
          <w:szCs w:val="22"/>
        </w:rPr>
        <w:t>y</w:t>
      </w:r>
      <w:r w:rsidR="00E10F8D" w:rsidRPr="0025103F">
        <w:rPr>
          <w:rFonts w:asciiTheme="minorHAnsi" w:hAnsiTheme="minorHAnsi" w:cs="Calibri"/>
          <w:sz w:val="22"/>
          <w:szCs w:val="22"/>
        </w:rPr>
        <w:t xml:space="preserve">ou will need to contact </w:t>
      </w:r>
      <w:r w:rsidR="00E10F8D" w:rsidRPr="004E54E1">
        <w:rPr>
          <w:rFonts w:asciiTheme="minorHAnsi" w:hAnsiTheme="minorHAnsi"/>
          <w:sz w:val="22"/>
          <w:szCs w:val="22"/>
        </w:rPr>
        <w:t>a:</w:t>
      </w:r>
    </w:p>
    <w:p w:rsidR="00E10F8D" w:rsidRPr="004E54E1" w:rsidRDefault="00E10F8D" w:rsidP="00452627">
      <w:pPr>
        <w:numPr>
          <w:ilvl w:val="0"/>
          <w:numId w:val="27"/>
        </w:numPr>
        <w:spacing w:before="100" w:beforeAutospacing="1" w:after="120"/>
        <w:contextualSpacing/>
        <w:rPr>
          <w:rFonts w:asciiTheme="minorHAnsi" w:hAnsiTheme="minorHAnsi"/>
          <w:sz w:val="22"/>
          <w:szCs w:val="22"/>
        </w:rPr>
      </w:pPr>
      <w:r w:rsidRPr="004E54E1">
        <w:rPr>
          <w:rFonts w:asciiTheme="minorHAnsi" w:hAnsiTheme="minorHAnsi"/>
          <w:sz w:val="22"/>
          <w:szCs w:val="22"/>
        </w:rPr>
        <w:t>private travel vaccination clinic</w:t>
      </w:r>
      <w:r w:rsidR="0048194F">
        <w:rPr>
          <w:rFonts w:asciiTheme="minorHAnsi" w:hAnsiTheme="minorHAnsi"/>
          <w:sz w:val="22"/>
          <w:szCs w:val="22"/>
        </w:rPr>
        <w:t>s</w:t>
      </w:r>
      <w:r w:rsidR="00CD198D">
        <w:rPr>
          <w:rFonts w:asciiTheme="minorHAnsi" w:hAnsiTheme="minorHAnsi"/>
          <w:sz w:val="22"/>
          <w:szCs w:val="22"/>
        </w:rPr>
        <w:t xml:space="preserve"> – available in </w:t>
      </w:r>
      <w:r w:rsidR="0048194F">
        <w:rPr>
          <w:rFonts w:asciiTheme="minorHAnsi" w:hAnsiTheme="minorHAnsi"/>
          <w:sz w:val="22"/>
          <w:szCs w:val="22"/>
        </w:rPr>
        <w:t xml:space="preserve">numerous locations including Swansea, </w:t>
      </w:r>
      <w:r w:rsidR="00CD198D">
        <w:rPr>
          <w:rFonts w:asciiTheme="minorHAnsi" w:hAnsiTheme="minorHAnsi"/>
          <w:sz w:val="22"/>
          <w:szCs w:val="22"/>
        </w:rPr>
        <w:t>Cardiff, Chester</w:t>
      </w:r>
    </w:p>
    <w:p w:rsidR="00E10F8D" w:rsidRPr="0048194F" w:rsidRDefault="0048194F" w:rsidP="0048194F">
      <w:pPr>
        <w:numPr>
          <w:ilvl w:val="0"/>
          <w:numId w:val="27"/>
        </w:numPr>
        <w:spacing w:before="100" w:beforeAutospacing="1"/>
        <w:contextualSpacing/>
        <w:rPr>
          <w:rFonts w:asciiTheme="minorHAnsi" w:hAnsiTheme="minorHAnsi"/>
          <w:sz w:val="22"/>
          <w:szCs w:val="22"/>
        </w:rPr>
      </w:pPr>
      <w:r>
        <w:rPr>
          <w:rFonts w:asciiTheme="minorHAnsi" w:hAnsiTheme="minorHAnsi"/>
          <w:sz w:val="22"/>
          <w:szCs w:val="22"/>
        </w:rPr>
        <w:t>pharmacies</w:t>
      </w:r>
      <w:r w:rsidR="00E10F8D" w:rsidRPr="0048194F">
        <w:rPr>
          <w:rFonts w:asciiTheme="minorHAnsi" w:hAnsiTheme="minorHAnsi"/>
          <w:sz w:val="22"/>
          <w:szCs w:val="22"/>
        </w:rPr>
        <w:t xml:space="preserve"> offering travel healthcare services</w:t>
      </w:r>
      <w:r w:rsidR="00CD198D" w:rsidRPr="0048194F">
        <w:rPr>
          <w:rFonts w:asciiTheme="minorHAnsi" w:hAnsiTheme="minorHAnsi"/>
          <w:sz w:val="22"/>
          <w:szCs w:val="22"/>
        </w:rPr>
        <w:t xml:space="preserve"> – </w:t>
      </w:r>
      <w:r>
        <w:rPr>
          <w:rFonts w:asciiTheme="minorHAnsi" w:hAnsiTheme="minorHAnsi"/>
          <w:sz w:val="22"/>
          <w:szCs w:val="22"/>
        </w:rPr>
        <w:t xml:space="preserve">available in numerous locations Carmarthen, </w:t>
      </w:r>
      <w:r w:rsidR="00CD198D" w:rsidRPr="0048194F">
        <w:rPr>
          <w:rFonts w:asciiTheme="minorHAnsi" w:hAnsiTheme="minorHAnsi"/>
          <w:sz w:val="22"/>
          <w:szCs w:val="22"/>
        </w:rPr>
        <w:t>Barmouth, Swansea, Shrewsbury, Chester, Cardiff</w:t>
      </w:r>
    </w:p>
    <w:p w:rsidR="00E10F8D" w:rsidRDefault="00E10F8D" w:rsidP="00A32899">
      <w:pPr>
        <w:widowControl w:val="0"/>
        <w:jc w:val="both"/>
        <w:rPr>
          <w:rFonts w:ascii="Calibri" w:hAnsi="Calibri" w:cs="Calibri"/>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Which travel vaccines are free?</w:t>
      </w:r>
    </w:p>
    <w:p w:rsidR="0025103F" w:rsidRDefault="00A32899" w:rsidP="0025103F">
      <w:pPr>
        <w:widowControl w:val="0"/>
        <w:jc w:val="both"/>
        <w:rPr>
          <w:rFonts w:ascii="Calibri" w:hAnsi="Calibri" w:cs="Calibri"/>
          <w:sz w:val="22"/>
          <w:szCs w:val="22"/>
        </w:rPr>
      </w:pPr>
      <w:r w:rsidRPr="00A32899">
        <w:rPr>
          <w:rFonts w:ascii="Calibri" w:hAnsi="Calibri" w:cs="Calibri"/>
          <w:sz w:val="22"/>
          <w:szCs w:val="22"/>
        </w:rPr>
        <w:t>The following travel vaccines are available free on the NHS</w:t>
      </w:r>
      <w:r w:rsidR="0025103F">
        <w:rPr>
          <w:rFonts w:ascii="Calibri" w:hAnsi="Calibri" w:cs="Calibri"/>
          <w:sz w:val="22"/>
          <w:szCs w:val="22"/>
        </w:rPr>
        <w:t>:</w:t>
      </w:r>
    </w:p>
    <w:p w:rsidR="00A32899" w:rsidRPr="0025103F" w:rsidRDefault="00A32899" w:rsidP="0025103F">
      <w:pPr>
        <w:pStyle w:val="ListParagraph"/>
        <w:widowControl w:val="0"/>
        <w:numPr>
          <w:ilvl w:val="2"/>
          <w:numId w:val="30"/>
        </w:numPr>
        <w:jc w:val="both"/>
        <w:rPr>
          <w:rFonts w:ascii="Calibri" w:hAnsi="Calibri" w:cs="Calibri"/>
          <w:sz w:val="22"/>
          <w:szCs w:val="22"/>
        </w:rPr>
      </w:pPr>
      <w:r w:rsidRPr="0025103F">
        <w:rPr>
          <w:rFonts w:ascii="Calibri" w:hAnsi="Calibri" w:cs="Calibri"/>
          <w:sz w:val="22"/>
          <w:szCs w:val="22"/>
        </w:rPr>
        <w:t>polio (given as a </w:t>
      </w:r>
      <w:hyperlink r:id="rId14" w:history="1">
        <w:r w:rsidRPr="0025103F">
          <w:rPr>
            <w:rStyle w:val="Hyperlink"/>
            <w:rFonts w:ascii="Calibri" w:hAnsi="Calibri" w:cs="Calibri"/>
            <w:sz w:val="22"/>
            <w:szCs w:val="22"/>
          </w:rPr>
          <w:t>combined diphtheria/tetanus/polio jab</w:t>
        </w:r>
      </w:hyperlink>
      <w:r w:rsidRPr="0025103F">
        <w:rPr>
          <w:rFonts w:ascii="Calibri" w:hAnsi="Calibri" w:cs="Calibri"/>
          <w:sz w:val="22"/>
          <w:szCs w:val="22"/>
        </w:rPr>
        <w:t>)</w:t>
      </w:r>
    </w:p>
    <w:p w:rsidR="00A32899" w:rsidRPr="00A32899" w:rsidRDefault="005C33C4" w:rsidP="0025103F">
      <w:pPr>
        <w:widowControl w:val="0"/>
        <w:numPr>
          <w:ilvl w:val="2"/>
          <w:numId w:val="30"/>
        </w:numPr>
        <w:jc w:val="both"/>
        <w:rPr>
          <w:rFonts w:ascii="Calibri" w:hAnsi="Calibri" w:cs="Calibri"/>
          <w:sz w:val="22"/>
          <w:szCs w:val="22"/>
        </w:rPr>
      </w:pPr>
      <w:hyperlink r:id="rId15" w:history="1">
        <w:r w:rsidR="00A32899" w:rsidRPr="00A32899">
          <w:rPr>
            <w:rStyle w:val="Hyperlink"/>
            <w:rFonts w:ascii="Calibri" w:hAnsi="Calibri" w:cs="Calibri"/>
            <w:sz w:val="22"/>
            <w:szCs w:val="22"/>
          </w:rPr>
          <w:t>typhoid</w:t>
        </w:r>
      </w:hyperlink>
    </w:p>
    <w:p w:rsidR="00A32899" w:rsidRPr="00A32899" w:rsidRDefault="005C33C4" w:rsidP="0025103F">
      <w:pPr>
        <w:widowControl w:val="0"/>
        <w:numPr>
          <w:ilvl w:val="2"/>
          <w:numId w:val="30"/>
        </w:numPr>
        <w:jc w:val="both"/>
        <w:rPr>
          <w:rFonts w:ascii="Calibri" w:hAnsi="Calibri" w:cs="Calibri"/>
          <w:sz w:val="22"/>
          <w:szCs w:val="22"/>
        </w:rPr>
      </w:pPr>
      <w:hyperlink r:id="rId16" w:history="1">
        <w:r w:rsidR="00A32899" w:rsidRPr="00A32899">
          <w:rPr>
            <w:rStyle w:val="Hyperlink"/>
            <w:rFonts w:ascii="Calibri" w:hAnsi="Calibri" w:cs="Calibri"/>
            <w:sz w:val="22"/>
            <w:szCs w:val="22"/>
          </w:rPr>
          <w:t>hepatitis A</w:t>
        </w:r>
      </w:hyperlink>
    </w:p>
    <w:p w:rsidR="00A32899" w:rsidRPr="00C53E2B" w:rsidRDefault="005C33C4" w:rsidP="0025103F">
      <w:pPr>
        <w:widowControl w:val="0"/>
        <w:numPr>
          <w:ilvl w:val="2"/>
          <w:numId w:val="30"/>
        </w:numPr>
        <w:jc w:val="both"/>
        <w:rPr>
          <w:rStyle w:val="Hyperlink"/>
          <w:rFonts w:ascii="Calibri" w:hAnsi="Calibri" w:cs="Calibri"/>
          <w:color w:val="000000"/>
          <w:sz w:val="22"/>
          <w:szCs w:val="22"/>
          <w:u w:val="none"/>
        </w:rPr>
      </w:pPr>
      <w:hyperlink r:id="rId17" w:history="1">
        <w:r w:rsidR="00C53E2B">
          <w:rPr>
            <w:rStyle w:val="Hyperlink"/>
            <w:rFonts w:ascii="Calibri" w:hAnsi="Calibri" w:cs="Calibri"/>
            <w:sz w:val="22"/>
            <w:szCs w:val="22"/>
          </w:rPr>
          <w:t>ch</w:t>
        </w:r>
        <w:r w:rsidR="00A32899" w:rsidRPr="00A32899">
          <w:rPr>
            <w:rStyle w:val="Hyperlink"/>
            <w:rFonts w:ascii="Calibri" w:hAnsi="Calibri" w:cs="Calibri"/>
            <w:sz w:val="22"/>
            <w:szCs w:val="22"/>
          </w:rPr>
          <w:t>olera</w:t>
        </w:r>
      </w:hyperlink>
    </w:p>
    <w:p w:rsidR="00C53E2B" w:rsidRPr="00A32899" w:rsidRDefault="00C53E2B" w:rsidP="0025103F">
      <w:pPr>
        <w:widowControl w:val="0"/>
        <w:numPr>
          <w:ilvl w:val="2"/>
          <w:numId w:val="30"/>
        </w:numPr>
        <w:jc w:val="both"/>
        <w:rPr>
          <w:rFonts w:ascii="Calibri" w:hAnsi="Calibri" w:cs="Calibri"/>
          <w:sz w:val="22"/>
          <w:szCs w:val="22"/>
        </w:rPr>
      </w:pPr>
      <w:r>
        <w:rPr>
          <w:rStyle w:val="Hyperlink"/>
          <w:rFonts w:ascii="Calibri" w:hAnsi="Calibri" w:cs="Calibri"/>
          <w:sz w:val="22"/>
          <w:szCs w:val="22"/>
        </w:rPr>
        <w:t>smallpox</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lastRenderedPageBreak/>
        <w:t>These vaccines are free because they protect against diseases thought to represent the greatest risk to public health if they were brought into the country.</w:t>
      </w:r>
    </w:p>
    <w:p w:rsidR="00452627" w:rsidRDefault="00452627" w:rsidP="00A32899">
      <w:pPr>
        <w:widowControl w:val="0"/>
        <w:jc w:val="both"/>
        <w:rPr>
          <w:rFonts w:ascii="Calibri" w:hAnsi="Calibri" w:cs="Calibri"/>
          <w:b/>
          <w:bCs/>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Which travel vaccines will I have to pay for?</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You'll have to pay for travel vaccinations against:</w:t>
      </w:r>
    </w:p>
    <w:p w:rsidR="00A32899" w:rsidRPr="00A32899" w:rsidRDefault="005C33C4" w:rsidP="00A32899">
      <w:pPr>
        <w:widowControl w:val="0"/>
        <w:numPr>
          <w:ilvl w:val="0"/>
          <w:numId w:val="22"/>
        </w:numPr>
        <w:jc w:val="both"/>
        <w:rPr>
          <w:rFonts w:ascii="Calibri" w:hAnsi="Calibri" w:cs="Calibri"/>
          <w:sz w:val="22"/>
          <w:szCs w:val="22"/>
        </w:rPr>
      </w:pPr>
      <w:hyperlink r:id="rId18" w:history="1">
        <w:r w:rsidR="00A32899" w:rsidRPr="00A32899">
          <w:rPr>
            <w:rStyle w:val="Hyperlink"/>
            <w:rFonts w:ascii="Calibri" w:hAnsi="Calibri" w:cs="Calibri"/>
            <w:sz w:val="22"/>
            <w:szCs w:val="22"/>
          </w:rPr>
          <w:t>hepatitis B</w:t>
        </w:r>
      </w:hyperlink>
    </w:p>
    <w:p w:rsidR="00A32899" w:rsidRPr="00A32899" w:rsidRDefault="005C33C4" w:rsidP="00A32899">
      <w:pPr>
        <w:widowControl w:val="0"/>
        <w:numPr>
          <w:ilvl w:val="0"/>
          <w:numId w:val="22"/>
        </w:numPr>
        <w:jc w:val="both"/>
        <w:rPr>
          <w:rFonts w:ascii="Calibri" w:hAnsi="Calibri" w:cs="Calibri"/>
          <w:sz w:val="22"/>
          <w:szCs w:val="22"/>
        </w:rPr>
      </w:pPr>
      <w:hyperlink r:id="rId19" w:history="1">
        <w:r w:rsidR="00A32899" w:rsidRPr="00A32899">
          <w:rPr>
            <w:rStyle w:val="Hyperlink"/>
            <w:rFonts w:ascii="Calibri" w:hAnsi="Calibri" w:cs="Calibri"/>
            <w:sz w:val="22"/>
            <w:szCs w:val="22"/>
          </w:rPr>
          <w:t>Japanese encephalitis</w:t>
        </w:r>
      </w:hyperlink>
    </w:p>
    <w:p w:rsidR="00A32899" w:rsidRPr="00A32899" w:rsidRDefault="005C33C4" w:rsidP="00A32899">
      <w:pPr>
        <w:widowControl w:val="0"/>
        <w:numPr>
          <w:ilvl w:val="0"/>
          <w:numId w:val="22"/>
        </w:numPr>
        <w:jc w:val="both"/>
        <w:rPr>
          <w:rFonts w:ascii="Calibri" w:hAnsi="Calibri" w:cs="Calibri"/>
          <w:sz w:val="22"/>
          <w:szCs w:val="22"/>
        </w:rPr>
      </w:pPr>
      <w:hyperlink r:id="rId20" w:history="1">
        <w:r w:rsidR="00A32899" w:rsidRPr="00A32899">
          <w:rPr>
            <w:rStyle w:val="Hyperlink"/>
            <w:rFonts w:ascii="Calibri" w:hAnsi="Calibri" w:cs="Calibri"/>
            <w:sz w:val="22"/>
            <w:szCs w:val="22"/>
          </w:rPr>
          <w:t>meningitis vaccines</w:t>
        </w:r>
      </w:hyperlink>
      <w:r w:rsidR="00A32899" w:rsidRPr="00A32899">
        <w:rPr>
          <w:rFonts w:ascii="Calibri" w:hAnsi="Calibri" w:cs="Calibri"/>
          <w:sz w:val="22"/>
          <w:szCs w:val="22"/>
        </w:rPr>
        <w:t> </w:t>
      </w:r>
    </w:p>
    <w:p w:rsidR="00A32899" w:rsidRPr="00A32899" w:rsidRDefault="005C33C4" w:rsidP="00A32899">
      <w:pPr>
        <w:widowControl w:val="0"/>
        <w:numPr>
          <w:ilvl w:val="0"/>
          <w:numId w:val="22"/>
        </w:numPr>
        <w:jc w:val="both"/>
        <w:rPr>
          <w:rFonts w:ascii="Calibri" w:hAnsi="Calibri" w:cs="Calibri"/>
          <w:sz w:val="22"/>
          <w:szCs w:val="22"/>
        </w:rPr>
      </w:pPr>
      <w:hyperlink r:id="rId21" w:history="1">
        <w:r w:rsidR="00A32899" w:rsidRPr="00A32899">
          <w:rPr>
            <w:rStyle w:val="Hyperlink"/>
            <w:rFonts w:ascii="Calibri" w:hAnsi="Calibri" w:cs="Calibri"/>
            <w:sz w:val="22"/>
            <w:szCs w:val="22"/>
          </w:rPr>
          <w:t>rabies</w:t>
        </w:r>
      </w:hyperlink>
    </w:p>
    <w:p w:rsidR="00A32899" w:rsidRPr="00A32899" w:rsidRDefault="005C33C4" w:rsidP="00A32899">
      <w:pPr>
        <w:widowControl w:val="0"/>
        <w:numPr>
          <w:ilvl w:val="0"/>
          <w:numId w:val="22"/>
        </w:numPr>
        <w:jc w:val="both"/>
        <w:rPr>
          <w:rFonts w:ascii="Calibri" w:hAnsi="Calibri" w:cs="Calibri"/>
          <w:sz w:val="22"/>
          <w:szCs w:val="22"/>
        </w:rPr>
      </w:pPr>
      <w:hyperlink r:id="rId22" w:history="1">
        <w:r w:rsidR="00A32899" w:rsidRPr="00A32899">
          <w:rPr>
            <w:rStyle w:val="Hyperlink"/>
            <w:rFonts w:ascii="Calibri" w:hAnsi="Calibri" w:cs="Calibri"/>
            <w:sz w:val="22"/>
            <w:szCs w:val="22"/>
          </w:rPr>
          <w:t>tick-borne encephalitis</w:t>
        </w:r>
      </w:hyperlink>
    </w:p>
    <w:p w:rsidR="00A32899" w:rsidRPr="00A32899" w:rsidRDefault="005C33C4" w:rsidP="00A32899">
      <w:pPr>
        <w:widowControl w:val="0"/>
        <w:numPr>
          <w:ilvl w:val="0"/>
          <w:numId w:val="22"/>
        </w:numPr>
        <w:jc w:val="both"/>
        <w:rPr>
          <w:rFonts w:ascii="Calibri" w:hAnsi="Calibri" w:cs="Calibri"/>
          <w:sz w:val="22"/>
          <w:szCs w:val="22"/>
        </w:rPr>
      </w:pPr>
      <w:hyperlink r:id="rId23" w:history="1">
        <w:r w:rsidR="00A32899" w:rsidRPr="00A32899">
          <w:rPr>
            <w:rStyle w:val="Hyperlink"/>
            <w:rFonts w:ascii="Calibri" w:hAnsi="Calibri" w:cs="Calibri"/>
            <w:sz w:val="22"/>
            <w:szCs w:val="22"/>
          </w:rPr>
          <w:t>tuberculosis (TB)</w:t>
        </w:r>
      </w:hyperlink>
    </w:p>
    <w:p w:rsidR="00A32899" w:rsidRPr="00A32899" w:rsidRDefault="005C33C4" w:rsidP="00A32899">
      <w:pPr>
        <w:widowControl w:val="0"/>
        <w:numPr>
          <w:ilvl w:val="0"/>
          <w:numId w:val="22"/>
        </w:numPr>
        <w:jc w:val="both"/>
        <w:rPr>
          <w:rFonts w:ascii="Calibri" w:hAnsi="Calibri" w:cs="Calibri"/>
          <w:sz w:val="22"/>
          <w:szCs w:val="22"/>
        </w:rPr>
      </w:pPr>
      <w:hyperlink r:id="rId24" w:history="1">
        <w:r w:rsidR="00A32899" w:rsidRPr="00A32899">
          <w:rPr>
            <w:rStyle w:val="Hyperlink"/>
            <w:rFonts w:ascii="Calibri" w:hAnsi="Calibri" w:cs="Calibri"/>
            <w:sz w:val="22"/>
            <w:szCs w:val="22"/>
          </w:rPr>
          <w:t>yellow fever</w:t>
        </w:r>
      </w:hyperlink>
    </w:p>
    <w:p w:rsidR="00452627" w:rsidRDefault="00452627" w:rsidP="00A32899">
      <w:pPr>
        <w:widowControl w:val="0"/>
        <w:jc w:val="both"/>
        <w:rPr>
          <w:rFonts w:ascii="Calibri" w:hAnsi="Calibri" w:cs="Calibri"/>
          <w:sz w:val="22"/>
          <w:szCs w:val="22"/>
        </w:rPr>
      </w:pP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Yellow fever vaccines are only available from </w:t>
      </w:r>
      <w:hyperlink r:id="rId25" w:tooltip="External site: Travel Health Pro" w:history="1">
        <w:r w:rsidRPr="00A32899">
          <w:rPr>
            <w:rStyle w:val="Hyperlink"/>
            <w:rFonts w:ascii="Calibri" w:hAnsi="Calibri" w:cs="Calibri"/>
            <w:sz w:val="22"/>
            <w:szCs w:val="22"/>
          </w:rPr>
          <w:t>designated centres</w:t>
        </w:r>
      </w:hyperlink>
      <w:r w:rsidRPr="00A32899">
        <w:rPr>
          <w:rFonts w:ascii="Calibri" w:hAnsi="Calibri" w:cs="Calibri"/>
          <w:sz w:val="22"/>
          <w:szCs w:val="22"/>
        </w:rPr>
        <w:t>.</w:t>
      </w:r>
      <w:r w:rsidR="00452627">
        <w:rPr>
          <w:rFonts w:ascii="Calibri" w:hAnsi="Calibri" w:cs="Calibri"/>
          <w:sz w:val="22"/>
          <w:szCs w:val="22"/>
        </w:rPr>
        <w:t xml:space="preserve"> </w:t>
      </w:r>
      <w:r w:rsidRPr="00A32899">
        <w:rPr>
          <w:rFonts w:ascii="Calibri" w:hAnsi="Calibri" w:cs="Calibri"/>
          <w:sz w:val="22"/>
          <w:szCs w:val="22"/>
        </w:rPr>
        <w:t>The cost of travel vaccines that aren't available on the NHS will vary, depending on the vaccine and number of doses you need.</w:t>
      </w:r>
      <w:r w:rsidR="00452627">
        <w:rPr>
          <w:rFonts w:ascii="Calibri" w:hAnsi="Calibri" w:cs="Calibri"/>
          <w:sz w:val="22"/>
          <w:szCs w:val="22"/>
        </w:rPr>
        <w:t xml:space="preserve"> </w:t>
      </w:r>
      <w:r w:rsidRPr="00A32899">
        <w:rPr>
          <w:rFonts w:ascii="Calibri" w:hAnsi="Calibri" w:cs="Calibri"/>
          <w:sz w:val="22"/>
          <w:szCs w:val="22"/>
        </w:rPr>
        <w:t>It's worth considering this when budgeting for your trip.</w:t>
      </w:r>
    </w:p>
    <w:p w:rsidR="0025103F" w:rsidRDefault="0025103F" w:rsidP="00A32899">
      <w:pPr>
        <w:widowControl w:val="0"/>
        <w:jc w:val="both"/>
        <w:rPr>
          <w:rFonts w:ascii="Calibri" w:hAnsi="Calibri" w:cs="Calibri"/>
          <w:b/>
          <w:bCs/>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Other things to consider</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There are other things to consider when planning your travel vaccinations, including:</w:t>
      </w:r>
    </w:p>
    <w:p w:rsidR="00A32899" w:rsidRPr="00A32899" w:rsidRDefault="00A32899" w:rsidP="00A32899">
      <w:pPr>
        <w:widowControl w:val="0"/>
        <w:numPr>
          <w:ilvl w:val="0"/>
          <w:numId w:val="23"/>
        </w:numPr>
        <w:jc w:val="both"/>
        <w:rPr>
          <w:rFonts w:ascii="Calibri" w:hAnsi="Calibri" w:cs="Calibri"/>
          <w:sz w:val="22"/>
          <w:szCs w:val="22"/>
        </w:rPr>
      </w:pPr>
      <w:r w:rsidRPr="00A32899">
        <w:rPr>
          <w:rFonts w:ascii="Calibri" w:hAnsi="Calibri" w:cs="Calibri"/>
          <w:sz w:val="22"/>
          <w:szCs w:val="22"/>
        </w:rPr>
        <w:t>your age and health – you may be more vulnerable to infection than others; some vaccines can't be given to people with certain medical conditions</w:t>
      </w:r>
    </w:p>
    <w:p w:rsidR="00A32899" w:rsidRPr="00A32899" w:rsidRDefault="00A32899" w:rsidP="00A32899">
      <w:pPr>
        <w:widowControl w:val="0"/>
        <w:numPr>
          <w:ilvl w:val="0"/>
          <w:numId w:val="23"/>
        </w:numPr>
        <w:jc w:val="both"/>
        <w:rPr>
          <w:rFonts w:ascii="Calibri" w:hAnsi="Calibri" w:cs="Calibri"/>
          <w:sz w:val="22"/>
          <w:szCs w:val="22"/>
        </w:rPr>
      </w:pPr>
      <w:r w:rsidRPr="00A32899">
        <w:rPr>
          <w:rFonts w:ascii="Calibri" w:hAnsi="Calibri" w:cs="Calibri"/>
          <w:sz w:val="22"/>
          <w:szCs w:val="22"/>
        </w:rPr>
        <w:t>working as an aid worker – you may come into contact with more diseases in a refugee camp or helping after a natural disaster</w:t>
      </w:r>
    </w:p>
    <w:p w:rsidR="00A32899" w:rsidRPr="00A32899" w:rsidRDefault="00A32899" w:rsidP="00A32899">
      <w:pPr>
        <w:widowControl w:val="0"/>
        <w:numPr>
          <w:ilvl w:val="0"/>
          <w:numId w:val="23"/>
        </w:numPr>
        <w:jc w:val="both"/>
        <w:rPr>
          <w:rFonts w:ascii="Calibri" w:hAnsi="Calibri" w:cs="Calibri"/>
          <w:sz w:val="22"/>
          <w:szCs w:val="22"/>
        </w:rPr>
      </w:pPr>
      <w:r w:rsidRPr="00A32899">
        <w:rPr>
          <w:rFonts w:ascii="Calibri" w:hAnsi="Calibri" w:cs="Calibri"/>
          <w:sz w:val="22"/>
          <w:szCs w:val="22"/>
        </w:rPr>
        <w:t>working in a medical setting – a doctor, nurse or another healthcare worker may require additional vaccinations</w:t>
      </w:r>
    </w:p>
    <w:p w:rsidR="00A32899" w:rsidRPr="00A32899" w:rsidRDefault="00A32899" w:rsidP="00A32899">
      <w:pPr>
        <w:widowControl w:val="0"/>
        <w:numPr>
          <w:ilvl w:val="0"/>
          <w:numId w:val="23"/>
        </w:numPr>
        <w:jc w:val="both"/>
        <w:rPr>
          <w:rFonts w:ascii="Calibri" w:hAnsi="Calibri" w:cs="Calibri"/>
          <w:sz w:val="22"/>
          <w:szCs w:val="22"/>
        </w:rPr>
      </w:pPr>
      <w:r w:rsidRPr="00A32899">
        <w:rPr>
          <w:rFonts w:ascii="Calibri" w:hAnsi="Calibri" w:cs="Calibri"/>
          <w:sz w:val="22"/>
          <w:szCs w:val="22"/>
        </w:rPr>
        <w:t>contact with animals – you may be more at risk of getting diseases spread by animals, such as rabies</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If you're only travelling to countries in northern and central Europe, North America or Australia, you're unlikely to need any vaccinations.</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But it's important to check that you're up-to-date with routine vaccinations available on the NHS.</w:t>
      </w:r>
    </w:p>
    <w:p w:rsidR="00452627" w:rsidRDefault="00452627" w:rsidP="00A32899">
      <w:pPr>
        <w:widowControl w:val="0"/>
        <w:jc w:val="both"/>
        <w:rPr>
          <w:rFonts w:ascii="Calibri" w:hAnsi="Calibri" w:cs="Calibri"/>
          <w:b/>
          <w:bCs/>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Pregnancy and breastfeeding</w:t>
      </w:r>
    </w:p>
    <w:p w:rsidR="00A32899" w:rsidRPr="00A32899" w:rsidRDefault="001F1656" w:rsidP="00A32899">
      <w:pPr>
        <w:widowControl w:val="0"/>
        <w:jc w:val="both"/>
        <w:rPr>
          <w:rFonts w:ascii="Calibri" w:hAnsi="Calibri" w:cs="Calibri"/>
          <w:sz w:val="22"/>
          <w:szCs w:val="22"/>
        </w:rPr>
      </w:pPr>
      <w:r>
        <w:rPr>
          <w:rFonts w:ascii="Calibri" w:hAnsi="Calibri" w:cs="Calibri"/>
          <w:sz w:val="22"/>
          <w:szCs w:val="22"/>
        </w:rPr>
        <w:t>Speak to your Nurse</w:t>
      </w:r>
      <w:r w:rsidR="00A32899" w:rsidRPr="00A32899">
        <w:rPr>
          <w:rFonts w:ascii="Calibri" w:hAnsi="Calibri" w:cs="Calibri"/>
          <w:sz w:val="22"/>
          <w:szCs w:val="22"/>
        </w:rPr>
        <w:t xml:space="preserve"> before having any vaccinations if:</w:t>
      </w:r>
    </w:p>
    <w:p w:rsidR="00A32899" w:rsidRPr="00A32899" w:rsidRDefault="00A32899" w:rsidP="00A32899">
      <w:pPr>
        <w:widowControl w:val="0"/>
        <w:numPr>
          <w:ilvl w:val="0"/>
          <w:numId w:val="24"/>
        </w:numPr>
        <w:jc w:val="both"/>
        <w:rPr>
          <w:rFonts w:ascii="Calibri" w:hAnsi="Calibri" w:cs="Calibri"/>
          <w:sz w:val="22"/>
          <w:szCs w:val="22"/>
        </w:rPr>
      </w:pPr>
      <w:r w:rsidRPr="00A32899">
        <w:rPr>
          <w:rFonts w:ascii="Calibri" w:hAnsi="Calibri" w:cs="Calibri"/>
          <w:sz w:val="22"/>
          <w:szCs w:val="22"/>
        </w:rPr>
        <w:t>you're pregnant</w:t>
      </w:r>
    </w:p>
    <w:p w:rsidR="00A32899" w:rsidRPr="00A32899" w:rsidRDefault="00A32899" w:rsidP="00A32899">
      <w:pPr>
        <w:widowControl w:val="0"/>
        <w:numPr>
          <w:ilvl w:val="0"/>
          <w:numId w:val="24"/>
        </w:numPr>
        <w:jc w:val="both"/>
        <w:rPr>
          <w:rFonts w:ascii="Calibri" w:hAnsi="Calibri" w:cs="Calibri"/>
          <w:sz w:val="22"/>
          <w:szCs w:val="22"/>
        </w:rPr>
      </w:pPr>
      <w:r w:rsidRPr="00A32899">
        <w:rPr>
          <w:rFonts w:ascii="Calibri" w:hAnsi="Calibri" w:cs="Calibri"/>
          <w:sz w:val="22"/>
          <w:szCs w:val="22"/>
        </w:rPr>
        <w:t>you think you might be pregnant</w:t>
      </w:r>
    </w:p>
    <w:p w:rsidR="00A32899" w:rsidRPr="00A32899" w:rsidRDefault="00A32899" w:rsidP="00A32899">
      <w:pPr>
        <w:widowControl w:val="0"/>
        <w:numPr>
          <w:ilvl w:val="0"/>
          <w:numId w:val="24"/>
        </w:numPr>
        <w:jc w:val="both"/>
        <w:rPr>
          <w:rFonts w:ascii="Calibri" w:hAnsi="Calibri" w:cs="Calibri"/>
          <w:sz w:val="22"/>
          <w:szCs w:val="22"/>
        </w:rPr>
      </w:pPr>
      <w:r w:rsidRPr="00A32899">
        <w:rPr>
          <w:rFonts w:ascii="Calibri" w:hAnsi="Calibri" w:cs="Calibri"/>
          <w:sz w:val="22"/>
          <w:szCs w:val="22"/>
        </w:rPr>
        <w:t>you're breastfeeding</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In many cases, it's unlikely a vaccine given while you're pregnant or breastfeeding will cause p</w:t>
      </w:r>
      <w:r w:rsidR="001F1656">
        <w:rPr>
          <w:rFonts w:ascii="Calibri" w:hAnsi="Calibri" w:cs="Calibri"/>
          <w:sz w:val="22"/>
          <w:szCs w:val="22"/>
        </w:rPr>
        <w:t>roblems for the baby. But the Nurse</w:t>
      </w:r>
      <w:r w:rsidRPr="00A32899">
        <w:rPr>
          <w:rFonts w:ascii="Calibri" w:hAnsi="Calibri" w:cs="Calibri"/>
          <w:sz w:val="22"/>
          <w:szCs w:val="22"/>
        </w:rPr>
        <w:t xml:space="preserve"> will be able to give you further advice about this.</w:t>
      </w:r>
    </w:p>
    <w:p w:rsidR="00452627" w:rsidRDefault="00452627" w:rsidP="00A32899">
      <w:pPr>
        <w:widowControl w:val="0"/>
        <w:jc w:val="both"/>
        <w:rPr>
          <w:rFonts w:ascii="Calibri" w:hAnsi="Calibri" w:cs="Calibri"/>
          <w:b/>
          <w:bCs/>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People with immune deficiencies</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For some people travelling overseas, vaccination against certain diseases may not be advised.</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This may be the case if:</w:t>
      </w:r>
    </w:p>
    <w:p w:rsidR="00A32899" w:rsidRPr="00A32899" w:rsidRDefault="00A32899" w:rsidP="00A32899">
      <w:pPr>
        <w:widowControl w:val="0"/>
        <w:numPr>
          <w:ilvl w:val="0"/>
          <w:numId w:val="25"/>
        </w:numPr>
        <w:jc w:val="both"/>
        <w:rPr>
          <w:rFonts w:ascii="Calibri" w:hAnsi="Calibri" w:cs="Calibri"/>
          <w:sz w:val="22"/>
          <w:szCs w:val="22"/>
        </w:rPr>
      </w:pPr>
      <w:r w:rsidRPr="00A32899">
        <w:rPr>
          <w:rFonts w:ascii="Calibri" w:hAnsi="Calibri" w:cs="Calibri"/>
          <w:sz w:val="22"/>
          <w:szCs w:val="22"/>
        </w:rPr>
        <w:t>you have a condition that affects your body's immune system, such as </w:t>
      </w:r>
      <w:hyperlink r:id="rId26" w:history="1">
        <w:r w:rsidRPr="00A32899">
          <w:rPr>
            <w:rStyle w:val="Hyperlink"/>
            <w:rFonts w:ascii="Calibri" w:hAnsi="Calibri" w:cs="Calibri"/>
            <w:sz w:val="22"/>
            <w:szCs w:val="22"/>
          </w:rPr>
          <w:t>HIV or AIDS</w:t>
        </w:r>
      </w:hyperlink>
    </w:p>
    <w:p w:rsidR="00A32899" w:rsidRPr="00A32899" w:rsidRDefault="00A32899" w:rsidP="00A32899">
      <w:pPr>
        <w:widowControl w:val="0"/>
        <w:numPr>
          <w:ilvl w:val="0"/>
          <w:numId w:val="25"/>
        </w:numPr>
        <w:jc w:val="both"/>
        <w:rPr>
          <w:rFonts w:ascii="Calibri" w:hAnsi="Calibri" w:cs="Calibri"/>
          <w:sz w:val="22"/>
          <w:szCs w:val="22"/>
        </w:rPr>
      </w:pPr>
      <w:r w:rsidRPr="00A32899">
        <w:rPr>
          <w:rFonts w:ascii="Calibri" w:hAnsi="Calibri" w:cs="Calibri"/>
          <w:sz w:val="22"/>
          <w:szCs w:val="22"/>
        </w:rPr>
        <w:t>you're receiving treatment that affects your immune system, such as </w:t>
      </w:r>
      <w:hyperlink r:id="rId27" w:history="1">
        <w:r w:rsidRPr="00A32899">
          <w:rPr>
            <w:rStyle w:val="Hyperlink"/>
            <w:rFonts w:ascii="Calibri" w:hAnsi="Calibri" w:cs="Calibri"/>
            <w:sz w:val="22"/>
            <w:szCs w:val="22"/>
          </w:rPr>
          <w:t>chemotherapy</w:t>
        </w:r>
      </w:hyperlink>
    </w:p>
    <w:p w:rsidR="00A32899" w:rsidRPr="00A32899" w:rsidRDefault="00A32899" w:rsidP="00A32899">
      <w:pPr>
        <w:widowControl w:val="0"/>
        <w:numPr>
          <w:ilvl w:val="0"/>
          <w:numId w:val="25"/>
        </w:numPr>
        <w:jc w:val="both"/>
        <w:rPr>
          <w:rFonts w:ascii="Calibri" w:hAnsi="Calibri" w:cs="Calibri"/>
          <w:sz w:val="22"/>
          <w:szCs w:val="22"/>
        </w:rPr>
      </w:pPr>
      <w:r w:rsidRPr="00A32899">
        <w:rPr>
          <w:rFonts w:ascii="Calibri" w:hAnsi="Calibri" w:cs="Calibri"/>
          <w:sz w:val="22"/>
          <w:szCs w:val="22"/>
        </w:rPr>
        <w:t>you have recently had a bone marrow or organ transplant</w:t>
      </w:r>
    </w:p>
    <w:p w:rsidR="00A32899" w:rsidRPr="00A32899" w:rsidRDefault="001F1656" w:rsidP="00A32899">
      <w:pPr>
        <w:widowControl w:val="0"/>
        <w:jc w:val="both"/>
        <w:rPr>
          <w:rFonts w:ascii="Calibri" w:hAnsi="Calibri" w:cs="Calibri"/>
          <w:sz w:val="22"/>
          <w:szCs w:val="22"/>
        </w:rPr>
      </w:pPr>
      <w:r>
        <w:rPr>
          <w:rFonts w:ascii="Calibri" w:hAnsi="Calibri" w:cs="Calibri"/>
          <w:sz w:val="22"/>
          <w:szCs w:val="22"/>
        </w:rPr>
        <w:t>The Nurse</w:t>
      </w:r>
      <w:r w:rsidR="00A32899" w:rsidRPr="00A32899">
        <w:rPr>
          <w:rFonts w:ascii="Calibri" w:hAnsi="Calibri" w:cs="Calibri"/>
          <w:sz w:val="22"/>
          <w:szCs w:val="22"/>
        </w:rPr>
        <w:t xml:space="preserve"> can give you further advice about this.</w:t>
      </w:r>
    </w:p>
    <w:p w:rsidR="00452627" w:rsidRDefault="00452627" w:rsidP="00A32899">
      <w:pPr>
        <w:widowControl w:val="0"/>
        <w:jc w:val="both"/>
        <w:rPr>
          <w:rFonts w:ascii="Calibri" w:hAnsi="Calibri" w:cs="Calibri"/>
          <w:b/>
          <w:bCs/>
          <w:sz w:val="22"/>
          <w:szCs w:val="22"/>
        </w:rPr>
      </w:pPr>
    </w:p>
    <w:p w:rsidR="00A32899" w:rsidRPr="00A32899" w:rsidRDefault="00A32899" w:rsidP="00A32899">
      <w:pPr>
        <w:widowControl w:val="0"/>
        <w:jc w:val="both"/>
        <w:rPr>
          <w:rFonts w:ascii="Calibri" w:hAnsi="Calibri" w:cs="Calibri"/>
          <w:b/>
          <w:bCs/>
          <w:sz w:val="22"/>
          <w:szCs w:val="22"/>
        </w:rPr>
      </w:pPr>
      <w:r w:rsidRPr="00A32899">
        <w:rPr>
          <w:rFonts w:ascii="Calibri" w:hAnsi="Calibri" w:cs="Calibri"/>
          <w:b/>
          <w:bCs/>
          <w:sz w:val="22"/>
          <w:szCs w:val="22"/>
        </w:rPr>
        <w:t>Non-travel vaccines</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As well as getting any travel vaccinations you need, it's also a good opportunity to make sure your other UK vaccinations are up-to-date and have booster vaccines if necessary.</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 xml:space="preserve">If you have any records </w:t>
      </w:r>
      <w:r w:rsidR="001F1656">
        <w:rPr>
          <w:rFonts w:ascii="Calibri" w:hAnsi="Calibri" w:cs="Calibri"/>
          <w:sz w:val="22"/>
          <w:szCs w:val="22"/>
        </w:rPr>
        <w:t>of your vaccinations, let the Nurse</w:t>
      </w:r>
      <w:r w:rsidRPr="00A32899">
        <w:rPr>
          <w:rFonts w:ascii="Calibri" w:hAnsi="Calibri" w:cs="Calibri"/>
          <w:sz w:val="22"/>
          <w:szCs w:val="22"/>
        </w:rPr>
        <w:t xml:space="preserve"> know what you have had previously.</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People in certain risk groups may be offered extra vaccines.</w:t>
      </w:r>
    </w:p>
    <w:p w:rsidR="00A32899" w:rsidRPr="00A32899" w:rsidRDefault="00A32899" w:rsidP="00A32899">
      <w:pPr>
        <w:widowControl w:val="0"/>
        <w:jc w:val="both"/>
        <w:rPr>
          <w:rFonts w:ascii="Calibri" w:hAnsi="Calibri" w:cs="Calibri"/>
          <w:sz w:val="22"/>
          <w:szCs w:val="22"/>
        </w:rPr>
      </w:pPr>
      <w:r w:rsidRPr="00A32899">
        <w:rPr>
          <w:rFonts w:ascii="Calibri" w:hAnsi="Calibri" w:cs="Calibri"/>
          <w:sz w:val="22"/>
          <w:szCs w:val="22"/>
        </w:rPr>
        <w:t>These include vaccinations against diseases such as:</w:t>
      </w:r>
    </w:p>
    <w:p w:rsidR="00A32899" w:rsidRPr="00A32899" w:rsidRDefault="005C33C4" w:rsidP="00A32899">
      <w:pPr>
        <w:widowControl w:val="0"/>
        <w:numPr>
          <w:ilvl w:val="0"/>
          <w:numId w:val="26"/>
        </w:numPr>
        <w:jc w:val="both"/>
        <w:rPr>
          <w:rFonts w:ascii="Calibri" w:hAnsi="Calibri" w:cs="Calibri"/>
          <w:sz w:val="22"/>
          <w:szCs w:val="22"/>
        </w:rPr>
      </w:pPr>
      <w:hyperlink r:id="rId28" w:history="1">
        <w:r w:rsidR="00A32899" w:rsidRPr="00A32899">
          <w:rPr>
            <w:rStyle w:val="Hyperlink"/>
            <w:rFonts w:ascii="Calibri" w:hAnsi="Calibri" w:cs="Calibri"/>
            <w:sz w:val="22"/>
            <w:szCs w:val="22"/>
          </w:rPr>
          <w:t>hepatitis B</w:t>
        </w:r>
      </w:hyperlink>
    </w:p>
    <w:p w:rsidR="00A32899" w:rsidRPr="00A32899" w:rsidRDefault="005C33C4" w:rsidP="00A32899">
      <w:pPr>
        <w:widowControl w:val="0"/>
        <w:numPr>
          <w:ilvl w:val="0"/>
          <w:numId w:val="26"/>
        </w:numPr>
        <w:jc w:val="both"/>
        <w:rPr>
          <w:rFonts w:ascii="Calibri" w:hAnsi="Calibri" w:cs="Calibri"/>
          <w:sz w:val="22"/>
          <w:szCs w:val="22"/>
        </w:rPr>
      </w:pPr>
      <w:hyperlink r:id="rId29" w:history="1">
        <w:r w:rsidR="00A32899" w:rsidRPr="00A32899">
          <w:rPr>
            <w:rStyle w:val="Hyperlink"/>
            <w:rFonts w:ascii="Calibri" w:hAnsi="Calibri" w:cs="Calibri"/>
            <w:sz w:val="22"/>
            <w:szCs w:val="22"/>
          </w:rPr>
          <w:t>tuberculosis (TB)</w:t>
        </w:r>
      </w:hyperlink>
    </w:p>
    <w:p w:rsidR="00A32899" w:rsidRPr="00A32899" w:rsidRDefault="005C33C4" w:rsidP="00A32899">
      <w:pPr>
        <w:widowControl w:val="0"/>
        <w:numPr>
          <w:ilvl w:val="0"/>
          <w:numId w:val="26"/>
        </w:numPr>
        <w:jc w:val="both"/>
        <w:rPr>
          <w:rFonts w:ascii="Calibri" w:hAnsi="Calibri" w:cs="Calibri"/>
          <w:sz w:val="22"/>
          <w:szCs w:val="22"/>
        </w:rPr>
      </w:pPr>
      <w:hyperlink r:id="rId30" w:history="1">
        <w:r w:rsidR="00A32899" w:rsidRPr="00A32899">
          <w:rPr>
            <w:rStyle w:val="Hyperlink"/>
            <w:rFonts w:ascii="Calibri" w:hAnsi="Calibri" w:cs="Calibri"/>
            <w:sz w:val="22"/>
            <w:szCs w:val="22"/>
          </w:rPr>
          <w:t>flu</w:t>
        </w:r>
      </w:hyperlink>
    </w:p>
    <w:p w:rsidR="00A32899" w:rsidRPr="00452627" w:rsidRDefault="005C33C4" w:rsidP="00AE2CE2">
      <w:pPr>
        <w:widowControl w:val="0"/>
        <w:numPr>
          <w:ilvl w:val="0"/>
          <w:numId w:val="26"/>
        </w:numPr>
        <w:jc w:val="both"/>
        <w:rPr>
          <w:rFonts w:ascii="Calibri" w:hAnsi="Calibri" w:cs="Calibri"/>
          <w:sz w:val="22"/>
          <w:szCs w:val="22"/>
        </w:rPr>
      </w:pPr>
      <w:hyperlink r:id="rId31" w:history="1">
        <w:r w:rsidR="00A32899" w:rsidRPr="00452627">
          <w:rPr>
            <w:rStyle w:val="Hyperlink"/>
            <w:rFonts w:ascii="Calibri" w:hAnsi="Calibri" w:cs="Calibri"/>
            <w:sz w:val="22"/>
            <w:szCs w:val="22"/>
          </w:rPr>
          <w:t>chickenpox</w:t>
        </w:r>
      </w:hyperlink>
    </w:p>
    <w:sectPr w:rsidR="00A32899" w:rsidRPr="00452627" w:rsidSect="00452627">
      <w:pgSz w:w="11906" w:h="16838"/>
      <w:pgMar w:top="851" w:right="849" w:bottom="851" w:left="851"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3C4" w:rsidRDefault="005C33C4" w:rsidP="00806B98">
      <w:r>
        <w:separator/>
      </w:r>
    </w:p>
  </w:endnote>
  <w:endnote w:type="continuationSeparator" w:id="0">
    <w:p w:rsidR="005C33C4" w:rsidRDefault="005C33C4"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3C4" w:rsidRDefault="005C33C4" w:rsidP="00806B98">
      <w:r>
        <w:separator/>
      </w:r>
    </w:p>
  </w:footnote>
  <w:footnote w:type="continuationSeparator" w:id="0">
    <w:p w:rsidR="005C33C4" w:rsidRDefault="005C33C4" w:rsidP="0080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994982"/>
    <w:multiLevelType w:val="multilevel"/>
    <w:tmpl w:val="958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3B06B1"/>
    <w:multiLevelType w:val="multilevel"/>
    <w:tmpl w:val="AFACEDF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37D36779"/>
    <w:multiLevelType w:val="multilevel"/>
    <w:tmpl w:val="CA9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260BDB"/>
    <w:multiLevelType w:val="multilevel"/>
    <w:tmpl w:val="E78E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A40338"/>
    <w:multiLevelType w:val="multilevel"/>
    <w:tmpl w:val="500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9C1560"/>
    <w:multiLevelType w:val="multilevel"/>
    <w:tmpl w:val="74CA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D6345"/>
    <w:multiLevelType w:val="multilevel"/>
    <w:tmpl w:val="1D3AAF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AB201F"/>
    <w:multiLevelType w:val="multilevel"/>
    <w:tmpl w:val="EA84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BD4660"/>
    <w:multiLevelType w:val="multilevel"/>
    <w:tmpl w:val="2D96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D02F68"/>
    <w:multiLevelType w:val="multilevel"/>
    <w:tmpl w:val="B6B24F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ED3316"/>
    <w:multiLevelType w:val="multilevel"/>
    <w:tmpl w:val="4622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A91250"/>
    <w:multiLevelType w:val="multilevel"/>
    <w:tmpl w:val="8EC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AA264C"/>
    <w:multiLevelType w:val="multilevel"/>
    <w:tmpl w:val="D2F6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4775D4"/>
    <w:multiLevelType w:val="hybridMultilevel"/>
    <w:tmpl w:val="4DC04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4"/>
  </w:num>
  <w:num w:numId="4">
    <w:abstractNumId w:val="9"/>
  </w:num>
  <w:num w:numId="5">
    <w:abstractNumId w:val="12"/>
  </w:num>
  <w:num w:numId="6">
    <w:abstractNumId w:val="4"/>
  </w:num>
  <w:num w:numId="7">
    <w:abstractNumId w:val="0"/>
  </w:num>
  <w:num w:numId="8">
    <w:abstractNumId w:val="1"/>
  </w:num>
  <w:num w:numId="9">
    <w:abstractNumId w:val="22"/>
  </w:num>
  <w:num w:numId="10">
    <w:abstractNumId w:val="13"/>
  </w:num>
  <w:num w:numId="11">
    <w:abstractNumId w:val="24"/>
  </w:num>
  <w:num w:numId="12">
    <w:abstractNumId w:val="19"/>
  </w:num>
  <w:num w:numId="13">
    <w:abstractNumId w:val="5"/>
  </w:num>
  <w:num w:numId="14">
    <w:abstractNumId w:val="6"/>
  </w:num>
  <w:num w:numId="15">
    <w:abstractNumId w:val="18"/>
  </w:num>
  <w:num w:numId="16">
    <w:abstractNumId w:val="10"/>
  </w:num>
  <w:num w:numId="17">
    <w:abstractNumId w:val="15"/>
  </w:num>
  <w:num w:numId="18">
    <w:abstractNumId w:val="20"/>
  </w:num>
  <w:num w:numId="19">
    <w:abstractNumId w:val="17"/>
  </w:num>
  <w:num w:numId="20">
    <w:abstractNumId w:val="11"/>
  </w:num>
  <w:num w:numId="21">
    <w:abstractNumId w:val="16"/>
  </w:num>
  <w:num w:numId="22">
    <w:abstractNumId w:val="25"/>
  </w:num>
  <w:num w:numId="23">
    <w:abstractNumId w:val="21"/>
  </w:num>
  <w:num w:numId="24">
    <w:abstractNumId w:val="28"/>
  </w:num>
  <w:num w:numId="25">
    <w:abstractNumId w:val="8"/>
  </w:num>
  <w:num w:numId="26">
    <w:abstractNumId w:val="27"/>
  </w:num>
  <w:num w:numId="27">
    <w:abstractNumId w:val="7"/>
  </w:num>
  <w:num w:numId="28">
    <w:abstractNumId w:val="3"/>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BYx3OzIWeigYjcZjuGpFzyQx8J7Wf9+R9uyBg4T3ghwsjTo0evO87ScGsdKZUFvBvlnBokPTvS9EPh/GA6BnA==" w:salt="WTyHMYPwowl94Arjoa4u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EB"/>
    <w:rsid w:val="00005388"/>
    <w:rsid w:val="00035ACD"/>
    <w:rsid w:val="00040D87"/>
    <w:rsid w:val="00040E8F"/>
    <w:rsid w:val="000B06BA"/>
    <w:rsid w:val="000D65AF"/>
    <w:rsid w:val="000E34AF"/>
    <w:rsid w:val="00121143"/>
    <w:rsid w:val="00126260"/>
    <w:rsid w:val="00135CC8"/>
    <w:rsid w:val="00177C30"/>
    <w:rsid w:val="001F1656"/>
    <w:rsid w:val="002001EC"/>
    <w:rsid w:val="0025103F"/>
    <w:rsid w:val="00263546"/>
    <w:rsid w:val="00272D9B"/>
    <w:rsid w:val="002903A8"/>
    <w:rsid w:val="002A5C79"/>
    <w:rsid w:val="002B76FE"/>
    <w:rsid w:val="00342978"/>
    <w:rsid w:val="0037454E"/>
    <w:rsid w:val="00383513"/>
    <w:rsid w:val="00395448"/>
    <w:rsid w:val="003C3663"/>
    <w:rsid w:val="003D316D"/>
    <w:rsid w:val="003D6B88"/>
    <w:rsid w:val="003F2728"/>
    <w:rsid w:val="00406B5C"/>
    <w:rsid w:val="004107FE"/>
    <w:rsid w:val="004447EA"/>
    <w:rsid w:val="00452627"/>
    <w:rsid w:val="0048194F"/>
    <w:rsid w:val="00494DEB"/>
    <w:rsid w:val="004B37B1"/>
    <w:rsid w:val="004F5A58"/>
    <w:rsid w:val="0050709A"/>
    <w:rsid w:val="00527128"/>
    <w:rsid w:val="00547D70"/>
    <w:rsid w:val="005C335D"/>
    <w:rsid w:val="005C33C4"/>
    <w:rsid w:val="005C7698"/>
    <w:rsid w:val="005D30B7"/>
    <w:rsid w:val="005E0192"/>
    <w:rsid w:val="00622359"/>
    <w:rsid w:val="00646F2F"/>
    <w:rsid w:val="006675C8"/>
    <w:rsid w:val="006826A6"/>
    <w:rsid w:val="006862DF"/>
    <w:rsid w:val="006929CA"/>
    <w:rsid w:val="006B2967"/>
    <w:rsid w:val="00703C7C"/>
    <w:rsid w:val="007146F8"/>
    <w:rsid w:val="00714A15"/>
    <w:rsid w:val="00772A0F"/>
    <w:rsid w:val="00777430"/>
    <w:rsid w:val="00787E89"/>
    <w:rsid w:val="007F207D"/>
    <w:rsid w:val="00806B98"/>
    <w:rsid w:val="0084319E"/>
    <w:rsid w:val="00853C09"/>
    <w:rsid w:val="008765E1"/>
    <w:rsid w:val="008B6D55"/>
    <w:rsid w:val="008F62E3"/>
    <w:rsid w:val="00920ABB"/>
    <w:rsid w:val="009324FD"/>
    <w:rsid w:val="009665FE"/>
    <w:rsid w:val="009D0E3E"/>
    <w:rsid w:val="00A01414"/>
    <w:rsid w:val="00A21599"/>
    <w:rsid w:val="00A32899"/>
    <w:rsid w:val="00A74EE0"/>
    <w:rsid w:val="00B25701"/>
    <w:rsid w:val="00B25DA9"/>
    <w:rsid w:val="00B52524"/>
    <w:rsid w:val="00B61091"/>
    <w:rsid w:val="00B67901"/>
    <w:rsid w:val="00B81A78"/>
    <w:rsid w:val="00BE75E1"/>
    <w:rsid w:val="00C06B20"/>
    <w:rsid w:val="00C244AA"/>
    <w:rsid w:val="00C246B2"/>
    <w:rsid w:val="00C53E2B"/>
    <w:rsid w:val="00C7501F"/>
    <w:rsid w:val="00CC5BDF"/>
    <w:rsid w:val="00CD198D"/>
    <w:rsid w:val="00CD6344"/>
    <w:rsid w:val="00CE2FC1"/>
    <w:rsid w:val="00CF04FC"/>
    <w:rsid w:val="00D04983"/>
    <w:rsid w:val="00D04F4E"/>
    <w:rsid w:val="00D0719A"/>
    <w:rsid w:val="00D376B2"/>
    <w:rsid w:val="00D4431C"/>
    <w:rsid w:val="00D465A0"/>
    <w:rsid w:val="00D57897"/>
    <w:rsid w:val="00D7674A"/>
    <w:rsid w:val="00DB0DCA"/>
    <w:rsid w:val="00DF3F84"/>
    <w:rsid w:val="00E10F8D"/>
    <w:rsid w:val="00E156CA"/>
    <w:rsid w:val="00E20155"/>
    <w:rsid w:val="00E24F73"/>
    <w:rsid w:val="00E943AC"/>
    <w:rsid w:val="00EC5CB6"/>
    <w:rsid w:val="00ED1277"/>
    <w:rsid w:val="00F24F9D"/>
    <w:rsid w:val="00F2674A"/>
    <w:rsid w:val="00F61EFD"/>
    <w:rsid w:val="00F9009A"/>
    <w:rsid w:val="00F921A6"/>
    <w:rsid w:val="00F95D57"/>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3C95A"/>
  <w15:chartTrackingRefBased/>
  <w15:docId w15:val="{CEF120C5-123E-44F2-B965-3FEA2074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1">
    <w:name w:val="Unresolved Mention1"/>
    <w:uiPriority w:val="99"/>
    <w:semiHidden/>
    <w:unhideWhenUsed/>
    <w:rsid w:val="00B52524"/>
    <w:rPr>
      <w:color w:val="808080"/>
      <w:shd w:val="clear" w:color="auto" w:fill="E6E6E6"/>
    </w:rPr>
  </w:style>
  <w:style w:type="paragraph" w:styleId="ListParagraph">
    <w:name w:val="List Paragraph"/>
    <w:basedOn w:val="Normal"/>
    <w:uiPriority w:val="34"/>
    <w:qFormat/>
    <w:rsid w:val="0025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0015269">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typhoid-fever/vaccination/" TargetMode="External"/><Relationship Id="rId13" Type="http://schemas.openxmlformats.org/officeDocument/2006/relationships/hyperlink" Target="https://www.nhs.uk/conditions/meningitis/" TargetMode="External"/><Relationship Id="rId18" Type="http://schemas.openxmlformats.org/officeDocument/2006/relationships/hyperlink" Target="https://www.nhs.uk/conditions/vaccinations/hepatitis-b-vaccine/" TargetMode="External"/><Relationship Id="rId26" Type="http://schemas.openxmlformats.org/officeDocument/2006/relationships/hyperlink" Target="https://www.nhs.uk/conditions/hiv-and-aids/" TargetMode="External"/><Relationship Id="rId3" Type="http://schemas.openxmlformats.org/officeDocument/2006/relationships/settings" Target="settings.xml"/><Relationship Id="rId21" Type="http://schemas.openxmlformats.org/officeDocument/2006/relationships/hyperlink" Target="https://www.nhs.uk/conditions/rabies/vaccination/" TargetMode="External"/><Relationship Id="rId7" Type="http://schemas.openxmlformats.org/officeDocument/2006/relationships/hyperlink" Target="https://www.nhs.uk/conditions/yellow-fever/" TargetMode="External"/><Relationship Id="rId12" Type="http://schemas.openxmlformats.org/officeDocument/2006/relationships/hyperlink" Target="https://www.fitfortravel.nhs.uk/destinations" TargetMode="External"/><Relationship Id="rId17" Type="http://schemas.openxmlformats.org/officeDocument/2006/relationships/hyperlink" Target="https://www.nhs.uk/conditions/cholera/vaccination/" TargetMode="External"/><Relationship Id="rId25" Type="http://schemas.openxmlformats.org/officeDocument/2006/relationships/hyperlink" Target="https://nathnacyfzone.org.uk/search-centr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hs.uk/conditions/hepatitis-a/vaccination/" TargetMode="External"/><Relationship Id="rId20" Type="http://schemas.openxmlformats.org/officeDocument/2006/relationships/hyperlink" Target="https://www.nhs.uk/conditions/meningitis/vaccination/" TargetMode="External"/><Relationship Id="rId29" Type="http://schemas.openxmlformats.org/officeDocument/2006/relationships/hyperlink" Target="https://www.nhs.uk/conditions/vaccinations/bcg-tuberculosis-tb-vacc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velhealthpro.org.uk/countries" TargetMode="External"/><Relationship Id="rId24" Type="http://schemas.openxmlformats.org/officeDocument/2006/relationships/hyperlink" Target="https://www.nhs.uk/conditions/yellow-fever/vaccin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s.uk/conditions/typhoid-fever/vaccination/" TargetMode="External"/><Relationship Id="rId23" Type="http://schemas.openxmlformats.org/officeDocument/2006/relationships/hyperlink" Target="https://www.nhs.uk/conditions/vaccinations/bcg-tuberculosis-tb-vaccine/" TargetMode="External"/><Relationship Id="rId28" Type="http://schemas.openxmlformats.org/officeDocument/2006/relationships/hyperlink" Target="https://www.nhs.uk/conditions/vaccinations/hepatitis-b-vaccine/" TargetMode="External"/><Relationship Id="rId10" Type="http://schemas.openxmlformats.org/officeDocument/2006/relationships/hyperlink" Target="https://www.gov.uk/government/publications/the-complete-routine-immunisation-schedule" TargetMode="External"/><Relationship Id="rId19" Type="http://schemas.openxmlformats.org/officeDocument/2006/relationships/hyperlink" Target="https://www.nhs.uk/conditions/japanese-encephalitis/" TargetMode="External"/><Relationship Id="rId31" Type="http://schemas.openxmlformats.org/officeDocument/2006/relationships/hyperlink" Target="https://www.nhs.uk/conditions/vaccinations/chickenpox-vaccine/" TargetMode="External"/><Relationship Id="rId4" Type="http://schemas.openxmlformats.org/officeDocument/2006/relationships/webSettings" Target="webSettings.xml"/><Relationship Id="rId9" Type="http://schemas.openxmlformats.org/officeDocument/2006/relationships/hyperlink" Target="https://www.nhs.uk/conditions/hepatitis-a/vaccination/" TargetMode="External"/><Relationship Id="rId14" Type="http://schemas.openxmlformats.org/officeDocument/2006/relationships/hyperlink" Target="https://www.nhs.uk/conditions/vaccinations/3-in-1-teenage-booster/" TargetMode="External"/><Relationship Id="rId22" Type="http://schemas.openxmlformats.org/officeDocument/2006/relationships/hyperlink" Target="https://www.nhs.uk/conditions/tick-borne-encephalitis/" TargetMode="External"/><Relationship Id="rId27" Type="http://schemas.openxmlformats.org/officeDocument/2006/relationships/hyperlink" Target="https://www.nhs.uk/conditions/chemotherapy/" TargetMode="External"/><Relationship Id="rId30" Type="http://schemas.openxmlformats.org/officeDocument/2006/relationships/hyperlink" Target="https://www.nhs.uk/conditions/vaccinations/flu-influenza-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1119</Words>
  <Characters>6379</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7484</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subject/>
  <dc:creator>Jane  Chiodini</dc:creator>
  <cp:keywords/>
  <cp:lastModifiedBy>Vicky Tonks (Llanbadarn Fawr - Ystwyth Primary Care)</cp:lastModifiedBy>
  <cp:revision>9</cp:revision>
  <cp:lastPrinted>2006-08-04T11:53:00Z</cp:lastPrinted>
  <dcterms:created xsi:type="dcterms:W3CDTF">2019-07-08T10:46:00Z</dcterms:created>
  <dcterms:modified xsi:type="dcterms:W3CDTF">2019-07-10T09:29:00Z</dcterms:modified>
</cp:coreProperties>
</file>